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2FB571B6" w14:textId="149C417C" w:rsidR="007144E9" w:rsidRPr="00622D4D" w:rsidRDefault="0039035C" w:rsidP="0039035C">
      <w:pPr>
        <w:keepNext/>
        <w:tabs>
          <w:tab w:val="left" w:pos="0"/>
        </w:tabs>
        <w:suppressAutoHyphens/>
        <w:spacing w:after="240" w:line="235" w:lineRule="auto"/>
        <w:contextualSpacing w:val="0"/>
        <w:outlineLvl w:val="3"/>
        <w:rPr>
          <w:rFonts w:ascii="Times New Roman" w:hAnsi="Times New Roman"/>
          <w:bCs/>
          <w:color w:val="002060"/>
          <w:spacing w:val="-3"/>
        </w:rPr>
      </w:pPr>
      <w:r w:rsidRPr="00622D4D">
        <w:rPr>
          <w:rStyle w:val="normaltextrun"/>
          <w:color w:val="002060"/>
          <w:sz w:val="22"/>
          <w:szCs w:val="22"/>
          <w:shd w:val="clear" w:color="auto" w:fill="FFFFFF"/>
        </w:rPr>
        <w:t xml:space="preserve">The text in this document is provided for assisting in the preparation of NOEs for court purposes.  These templates provide general information that may be covered in testimony by a lab analyst in the listed discipline. For case specific information attorneys should contact the analyst to discuss their expected testimony. </w:t>
      </w:r>
    </w:p>
    <w:p w14:paraId="4FE30137" w14:textId="77777777" w:rsidR="00C97B88" w:rsidRDefault="00C97B88" w:rsidP="00C97B88">
      <w:pPr>
        <w:spacing w:after="240" w:line="360" w:lineRule="auto"/>
        <w:ind w:firstLine="1440"/>
        <w:rPr>
          <w:rFonts w:ascii="Times New Roman" w:hAnsi="Times New Roman"/>
          <w:sz w:val="26"/>
          <w:szCs w:val="26"/>
        </w:rPr>
      </w:pPr>
      <w:r>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52B26B14" w14:textId="77777777" w:rsidR="00C97B88" w:rsidRDefault="00C97B88" w:rsidP="00C97B88">
      <w:pPr>
        <w:spacing w:after="240" w:line="360" w:lineRule="auto"/>
        <w:ind w:firstLine="1440"/>
        <w:rPr>
          <w:rFonts w:ascii="Times New Roman" w:hAnsi="Times New Roman"/>
          <w:sz w:val="26"/>
          <w:szCs w:val="26"/>
        </w:rPr>
      </w:pPr>
    </w:p>
    <w:p w14:paraId="21C2BEC7" w14:textId="77777777" w:rsidR="00C97B88" w:rsidRDefault="00C97B88" w:rsidP="00C97B88">
      <w:pPr>
        <w:spacing w:after="240" w:line="360" w:lineRule="auto"/>
        <w:ind w:firstLine="1440"/>
        <w:jc w:val="center"/>
        <w:rPr>
          <w:rFonts w:ascii="Times New Roman" w:hAnsi="Times New Roman"/>
          <w:sz w:val="26"/>
          <w:szCs w:val="26"/>
        </w:rPr>
      </w:pPr>
      <w:r>
        <w:rPr>
          <w:rFonts w:ascii="Times New Roman" w:hAnsi="Times New Roman"/>
          <w:sz w:val="26"/>
          <w:szCs w:val="26"/>
        </w:rPr>
        <w:t>[ANALYST NAME]</w:t>
      </w:r>
    </w:p>
    <w:p w14:paraId="471D89F8" w14:textId="77777777" w:rsidR="00C97B88" w:rsidRDefault="00C97B88" w:rsidP="00C97B88">
      <w:pPr>
        <w:spacing w:after="240" w:line="360" w:lineRule="auto"/>
        <w:ind w:firstLine="1440"/>
        <w:jc w:val="center"/>
        <w:rPr>
          <w:rFonts w:ascii="Times New Roman" w:hAnsi="Times New Roman"/>
          <w:sz w:val="26"/>
          <w:szCs w:val="26"/>
        </w:rPr>
      </w:pPr>
      <w:r>
        <w:rPr>
          <w:rFonts w:ascii="Times New Roman" w:hAnsi="Times New Roman"/>
          <w:sz w:val="26"/>
          <w:szCs w:val="26"/>
        </w:rPr>
        <w:t xml:space="preserve"> Alaska Scientific Crime Detection Laboratory (ASCDL)</w:t>
      </w:r>
    </w:p>
    <w:p w14:paraId="5342D957" w14:textId="77777777" w:rsidR="00C97B88" w:rsidRDefault="00C97B88" w:rsidP="00C97B88">
      <w:pPr>
        <w:spacing w:after="240" w:line="360" w:lineRule="auto"/>
        <w:ind w:firstLine="1440"/>
        <w:jc w:val="center"/>
        <w:rPr>
          <w:rFonts w:ascii="Times New Roman" w:hAnsi="Times New Roman"/>
          <w:sz w:val="26"/>
          <w:szCs w:val="26"/>
        </w:rPr>
      </w:pPr>
      <w:r>
        <w:rPr>
          <w:rFonts w:ascii="Times New Roman" w:hAnsi="Times New Roman"/>
          <w:sz w:val="26"/>
          <w:szCs w:val="26"/>
        </w:rPr>
        <w:t>4805 Dr. Martin Luther King Jr. Ave.</w:t>
      </w:r>
    </w:p>
    <w:p w14:paraId="4698CE2C" w14:textId="77777777" w:rsidR="00C97B88" w:rsidRDefault="00C97B88" w:rsidP="00C97B88">
      <w:pPr>
        <w:spacing w:after="240" w:line="360" w:lineRule="auto"/>
        <w:ind w:firstLine="1440"/>
        <w:jc w:val="center"/>
        <w:rPr>
          <w:rFonts w:ascii="Times New Roman" w:hAnsi="Times New Roman"/>
          <w:sz w:val="26"/>
          <w:szCs w:val="26"/>
        </w:rPr>
      </w:pPr>
      <w:r>
        <w:rPr>
          <w:rFonts w:ascii="Times New Roman" w:hAnsi="Times New Roman"/>
          <w:sz w:val="26"/>
          <w:szCs w:val="26"/>
        </w:rPr>
        <w:t>Anchorage, AK  99507</w:t>
      </w:r>
    </w:p>
    <w:p w14:paraId="6F2A5994" w14:textId="77777777" w:rsidR="00C97B88" w:rsidRDefault="00C97B88" w:rsidP="00C97B88">
      <w:pPr>
        <w:spacing w:after="240" w:line="360" w:lineRule="auto"/>
        <w:ind w:firstLine="1440"/>
        <w:jc w:val="center"/>
        <w:rPr>
          <w:rFonts w:ascii="Times New Roman" w:hAnsi="Times New Roman"/>
          <w:sz w:val="26"/>
          <w:szCs w:val="26"/>
        </w:rPr>
      </w:pPr>
      <w:r>
        <w:rPr>
          <w:rFonts w:ascii="Times New Roman" w:hAnsi="Times New Roman"/>
          <w:sz w:val="26"/>
          <w:szCs w:val="26"/>
        </w:rPr>
        <w:t>(907) 269-5740</w:t>
      </w:r>
    </w:p>
    <w:p w14:paraId="46BB7CAD" w14:textId="77777777" w:rsidR="00C97B88" w:rsidRDefault="00C97B88" w:rsidP="00C97B88">
      <w:pPr>
        <w:spacing w:after="240" w:line="360" w:lineRule="auto"/>
        <w:ind w:firstLine="1440"/>
        <w:rPr>
          <w:rFonts w:ascii="Times New Roman" w:hAnsi="Times New Roman"/>
          <w:sz w:val="26"/>
          <w:szCs w:val="26"/>
        </w:rPr>
      </w:pPr>
    </w:p>
    <w:p w14:paraId="21AAC0B5" w14:textId="77777777" w:rsidR="00C97B88" w:rsidRDefault="00C97B88" w:rsidP="00C97B88">
      <w:pPr>
        <w:spacing w:after="240" w:line="360" w:lineRule="auto"/>
        <w:rPr>
          <w:rFonts w:ascii="Times New Roman" w:hAnsi="Times New Roman"/>
          <w:sz w:val="26"/>
          <w:szCs w:val="26"/>
        </w:rPr>
      </w:pPr>
      <w:r>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Pr>
            <w:rStyle w:val="Hyperlink"/>
            <w:rFonts w:ascii="Times New Roman" w:hAnsi="Times New Roman"/>
            <w:sz w:val="26"/>
            <w:szCs w:val="26"/>
          </w:rPr>
          <w:t>Alaska Scientific Crime Detection Laboratory - SOQs</w:t>
        </w:r>
      </w:hyperlink>
    </w:p>
    <w:p w14:paraId="2EAF9AA6" w14:textId="77777777" w:rsidR="00C97B88" w:rsidRDefault="00C97B88" w:rsidP="00C97B88">
      <w:pPr>
        <w:spacing w:after="240" w:line="360" w:lineRule="auto"/>
        <w:ind w:left="720" w:firstLine="720"/>
        <w:jc w:val="both"/>
        <w:rPr>
          <w:rFonts w:ascii="Times New Roman" w:hAnsi="Times New Roman"/>
          <w:sz w:val="26"/>
          <w:szCs w:val="20"/>
        </w:rPr>
      </w:pPr>
      <w:r>
        <w:rPr>
          <w:rFonts w:ascii="Times New Roman" w:hAnsi="Times New Roman"/>
          <w:sz w:val="26"/>
          <w:szCs w:val="20"/>
        </w:rPr>
        <w:t>The substance of [ANALYST NAME]’s expected testimony in this case is as follows:</w:t>
      </w:r>
    </w:p>
    <w:p w14:paraId="21CCA34E" w14:textId="77777777" w:rsidR="00C97B88" w:rsidRDefault="00C97B88" w:rsidP="00C97B88">
      <w:pPr>
        <w:spacing w:after="240" w:line="360" w:lineRule="auto"/>
        <w:ind w:left="720" w:firstLine="720"/>
        <w:jc w:val="both"/>
        <w:rPr>
          <w:rFonts w:ascii="Times New Roman" w:hAnsi="Times New Roman"/>
          <w:sz w:val="26"/>
          <w:szCs w:val="26"/>
        </w:rPr>
      </w:pPr>
      <w:r>
        <w:rPr>
          <w:rFonts w:ascii="Times New Roman" w:hAnsi="Times New Roman"/>
          <w:sz w:val="26"/>
          <w:szCs w:val="26"/>
        </w:rPr>
        <w:t>Analyst will</w:t>
      </w:r>
    </w:p>
    <w:p w14:paraId="7BE59407"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Describe their education, background, training, qualifications, continuing education, and/or professional organization membership as it relates to the identification of suspected controlled substances.</w:t>
      </w:r>
    </w:p>
    <w:p w14:paraId="316CD17F"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Discuss evidence handling practices and procedures including how evidence is received and securely stored by the laboratory, as well as chain of custody.</w:t>
      </w:r>
    </w:p>
    <w:p w14:paraId="36ADBFD7"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State that they analyzed items of evidence submitted to the Alaska Scientific Crime Detection Laboratory which are identified and described in one or more laboratory reports.</w:t>
      </w:r>
    </w:p>
    <w:p w14:paraId="42A5789E"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lastRenderedPageBreak/>
        <w:t>Define the laboratory’s minimum requirements to identify a suspected controlled substance.</w:t>
      </w:r>
    </w:p>
    <w:p w14:paraId="6111133F"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Describe each test method used, scientific principles related to that test method, quality control procedures in place, and any limitations, as well as how test methods work together to identify a chemical with the level of specificity required by the relevant Statutes.</w:t>
      </w:r>
    </w:p>
    <w:p w14:paraId="77E3F016" w14:textId="6B1A9C6B" w:rsidR="007A389B" w:rsidRPr="007A389B" w:rsidRDefault="007A389B" w:rsidP="007A389B">
      <w:pPr>
        <w:pStyle w:val="ListParagraph"/>
        <w:numPr>
          <w:ilvl w:val="0"/>
          <w:numId w:val="34"/>
        </w:numPr>
        <w:spacing w:after="240" w:line="240" w:lineRule="auto"/>
        <w:jc w:val="both"/>
        <w:rPr>
          <w:rFonts w:ascii="Times New Roman" w:hAnsi="Times New Roman"/>
          <w:sz w:val="26"/>
          <w:szCs w:val="26"/>
        </w:rPr>
      </w:pPr>
      <w:r w:rsidRPr="007A389B">
        <w:rPr>
          <w:rFonts w:ascii="Times New Roman" w:hAnsi="Times New Roman"/>
          <w:sz w:val="26"/>
          <w:szCs w:val="26"/>
        </w:rPr>
        <w:t>State the Schedule of each substance identified. Where substances are not specifically listed in the Statutes, describe how the substance identified fits into the Statutory definition of a controlled substance.</w:t>
      </w:r>
    </w:p>
    <w:p w14:paraId="5C79BF75"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Explain measurement uncertainty.</w:t>
      </w:r>
    </w:p>
    <w:p w14:paraId="45B2DB72"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Describe the quality assurance measures in place to ensure the integrity and validity of the result in this case.</w:t>
      </w:r>
    </w:p>
    <w:p w14:paraId="79998C7C" w14:textId="77777777" w:rsidR="00C51D1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Describe the item selection policy.</w:t>
      </w:r>
    </w:p>
    <w:p w14:paraId="05D6D324" w14:textId="77777777" w:rsidR="006275DA" w:rsidRPr="006275DA" w:rsidRDefault="006275DA" w:rsidP="006275DA">
      <w:pPr>
        <w:numPr>
          <w:ilvl w:val="0"/>
          <w:numId w:val="34"/>
        </w:numPr>
        <w:spacing w:after="240" w:line="240" w:lineRule="auto"/>
        <w:contextualSpacing w:val="0"/>
        <w:jc w:val="both"/>
        <w:rPr>
          <w:rFonts w:ascii="Times New Roman" w:hAnsi="Times New Roman"/>
          <w:sz w:val="26"/>
          <w:szCs w:val="26"/>
        </w:rPr>
      </w:pPr>
      <w:r>
        <w:rPr>
          <w:rFonts w:ascii="Times New Roman" w:hAnsi="Times New Roman"/>
          <w:sz w:val="26"/>
          <w:szCs w:val="26"/>
        </w:rPr>
        <w:t xml:space="preserve"> </w:t>
      </w:r>
      <w:r w:rsidRPr="006275DA">
        <w:rPr>
          <w:rFonts w:ascii="Times New Roman" w:hAnsi="Times New Roman"/>
          <w:sz w:val="26"/>
          <w:szCs w:val="26"/>
        </w:rPr>
        <w:t>Explain the conclusions reached for each item analyzed:</w:t>
      </w:r>
    </w:p>
    <w:p w14:paraId="61BDF135" w14:textId="5CA6C774" w:rsidR="007A389B" w:rsidRPr="00C97B88" w:rsidRDefault="006275DA" w:rsidP="006275DA">
      <w:pPr>
        <w:spacing w:after="240" w:line="240" w:lineRule="auto"/>
        <w:ind w:left="1800"/>
        <w:contextualSpacing w:val="0"/>
        <w:jc w:val="both"/>
        <w:rPr>
          <w:rFonts w:ascii="Times New Roman" w:hAnsi="Times New Roman"/>
          <w:sz w:val="26"/>
          <w:szCs w:val="26"/>
        </w:rPr>
      </w:pPr>
      <w:r w:rsidRPr="006275DA">
        <w:rPr>
          <w:rFonts w:ascii="Times New Roman" w:hAnsi="Times New Roman"/>
          <w:sz w:val="26"/>
          <w:szCs w:val="26"/>
        </w:rPr>
        <w:t xml:space="preserve">[ITEM NUMBER], described as [DESCRIPTION], was found to contain [SUBSTANCE(S) IDENTIFIED] with a weight of [WEIGHT WITH UNCERTAINTY]. Info about controlled </w:t>
      </w:r>
      <w:proofErr w:type="gramStart"/>
      <w:r w:rsidRPr="006275DA">
        <w:rPr>
          <w:rFonts w:ascii="Times New Roman" w:hAnsi="Times New Roman"/>
          <w:sz w:val="26"/>
          <w:szCs w:val="26"/>
        </w:rPr>
        <w:t>substance</w:t>
      </w:r>
      <w:proofErr w:type="gramEnd"/>
      <w:r w:rsidRPr="006275DA">
        <w:rPr>
          <w:rFonts w:ascii="Times New Roman" w:hAnsi="Times New Roman"/>
          <w:sz w:val="26"/>
          <w:szCs w:val="26"/>
        </w:rPr>
        <w:t xml:space="preserve"> under specific law.</w:t>
      </w:r>
    </w:p>
    <w:p w14:paraId="12AF7CB7" w14:textId="77777777" w:rsidR="00C51D18" w:rsidRPr="00C97B88" w:rsidRDefault="00C51D18" w:rsidP="00C51D18">
      <w:pPr>
        <w:numPr>
          <w:ilvl w:val="0"/>
          <w:numId w:val="34"/>
        </w:numPr>
        <w:spacing w:after="240" w:line="240" w:lineRule="auto"/>
        <w:contextualSpacing w:val="0"/>
        <w:jc w:val="both"/>
        <w:rPr>
          <w:rFonts w:ascii="Times New Roman" w:hAnsi="Times New Roman"/>
          <w:sz w:val="26"/>
          <w:szCs w:val="26"/>
        </w:rPr>
      </w:pPr>
      <w:r w:rsidRPr="00C97B88">
        <w:rPr>
          <w:rFonts w:ascii="Times New Roman" w:hAnsi="Times New Roman"/>
          <w:sz w:val="26"/>
          <w:szCs w:val="26"/>
        </w:rPr>
        <w:t xml:space="preserve">Comment on any other relevant matter on which the expert is qualified to render an opinion. </w:t>
      </w:r>
    </w:p>
    <w:p w14:paraId="3A6E7731" w14:textId="4A8A5DD5" w:rsidR="00C51D18" w:rsidRPr="00C97B88" w:rsidRDefault="00650230" w:rsidP="007B772D">
      <w:pPr>
        <w:spacing w:after="240" w:line="360" w:lineRule="auto"/>
        <w:ind w:firstLine="1440"/>
        <w:contextualSpacing w:val="0"/>
        <w:rPr>
          <w:rFonts w:ascii="Times New Roman" w:hAnsi="Times New Roman"/>
          <w:sz w:val="26"/>
          <w:szCs w:val="26"/>
        </w:rPr>
      </w:pPr>
      <w:r w:rsidRPr="00C97B88">
        <w:rPr>
          <w:rFonts w:ascii="Times New Roman" w:hAnsi="Times New Roman"/>
          <w:sz w:val="26"/>
          <w:szCs w:val="26"/>
        </w:rPr>
        <w:t xml:space="preserve">For additional information on Seized Drugs analysis procedures, refer to the Seized Drugs </w:t>
      </w:r>
      <w:r w:rsidR="00C52B26" w:rsidRPr="00C97B88">
        <w:rPr>
          <w:rFonts w:ascii="Times New Roman" w:hAnsi="Times New Roman"/>
          <w:sz w:val="26"/>
          <w:szCs w:val="26"/>
        </w:rPr>
        <w:t xml:space="preserve">Procedure </w:t>
      </w:r>
      <w:r w:rsidRPr="00C97B88">
        <w:rPr>
          <w:rFonts w:ascii="Times New Roman" w:hAnsi="Times New Roman"/>
          <w:sz w:val="26"/>
          <w:szCs w:val="26"/>
        </w:rPr>
        <w:t>Manual</w:t>
      </w:r>
      <w:r w:rsidR="00C5014E" w:rsidRPr="00C97B88">
        <w:rPr>
          <w:rFonts w:ascii="Times New Roman" w:hAnsi="Times New Roman"/>
          <w:sz w:val="26"/>
          <w:szCs w:val="26"/>
        </w:rPr>
        <w:t xml:space="preserve"> located on the crime lab webpage under </w:t>
      </w:r>
      <w:r w:rsidR="00067B93" w:rsidRPr="00C97B88">
        <w:rPr>
          <w:rFonts w:ascii="Times New Roman" w:hAnsi="Times New Roman"/>
          <w:sz w:val="26"/>
          <w:szCs w:val="26"/>
        </w:rPr>
        <w:t>Controlled Substances Manual</w:t>
      </w:r>
      <w:r w:rsidR="00C5014E" w:rsidRPr="00C97B88">
        <w:rPr>
          <w:rFonts w:ascii="Times New Roman" w:hAnsi="Times New Roman"/>
          <w:sz w:val="26"/>
          <w:szCs w:val="26"/>
        </w:rPr>
        <w:t>.</w:t>
      </w:r>
      <w:r w:rsidR="00684253" w:rsidRPr="00C97B88">
        <w:rPr>
          <w:rFonts w:ascii="Times New Roman" w:hAnsi="Times New Roman"/>
          <w:sz w:val="26"/>
          <w:szCs w:val="26"/>
        </w:rPr>
        <w:t xml:space="preserve"> </w:t>
      </w:r>
      <w:hyperlink r:id="rId12" w:history="1">
        <w:r w:rsidR="00684253" w:rsidRPr="00C97B88">
          <w:rPr>
            <w:rStyle w:val="Hyperlink"/>
            <w:rFonts w:ascii="Times New Roman" w:hAnsi="Times New Roman"/>
            <w:sz w:val="26"/>
            <w:szCs w:val="26"/>
          </w:rPr>
          <w:t>https://dps.alaska.gov/Statewide/CrimeLab/Quality-Assurance/QualityAssurance</w:t>
        </w:r>
      </w:hyperlink>
    </w:p>
    <w:p w14:paraId="58669012" w14:textId="77777777" w:rsidR="000A02EE" w:rsidRPr="00C97B88" w:rsidRDefault="000A02EE" w:rsidP="000A02EE">
      <w:pPr>
        <w:spacing w:after="240" w:line="360" w:lineRule="auto"/>
        <w:ind w:firstLine="1440"/>
        <w:contextualSpacing w:val="0"/>
        <w:rPr>
          <w:rFonts w:ascii="Times New Roman" w:hAnsi="Times New Roman"/>
          <w:color w:val="4472C4"/>
          <w:sz w:val="26"/>
          <w:szCs w:val="26"/>
        </w:rPr>
      </w:pPr>
    </w:p>
    <w:p w14:paraId="5B8E4FD2" w14:textId="5927B756" w:rsidR="007144E9" w:rsidRPr="0045070E" w:rsidRDefault="007144E9" w:rsidP="00390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16"/>
        </w:tabs>
        <w:spacing w:line="360" w:lineRule="auto"/>
        <w:contextualSpacing w:val="0"/>
        <w:rPr>
          <w:rFonts w:ascii="Times New Roman" w:hAnsi="Times New Roman"/>
          <w:sz w:val="18"/>
          <w:szCs w:val="18"/>
          <w:u w:val="single"/>
        </w:rPr>
      </w:pPr>
      <w:r w:rsidRPr="00600A6A">
        <w:rPr>
          <w:rFonts w:ascii="Times New Roman" w:hAnsi="Times New Roman"/>
          <w:sz w:val="26"/>
          <w:szCs w:val="20"/>
        </w:rPr>
        <w:tab/>
      </w:r>
      <w:r w:rsidRPr="00600A6A">
        <w:rPr>
          <w:rFonts w:ascii="Times New Roman" w:hAnsi="Times New Roman"/>
          <w:sz w:val="26"/>
          <w:szCs w:val="20"/>
        </w:rPr>
        <w:tab/>
      </w:r>
    </w:p>
    <w:p w14:paraId="7D99129D" w14:textId="77777777" w:rsidR="007144E9" w:rsidRPr="00E424B2" w:rsidRDefault="007144E9" w:rsidP="007144E9"/>
    <w:sectPr w:rsidR="007144E9" w:rsidRPr="00E424B2" w:rsidSect="0039035C">
      <w:headerReference w:type="default" r:id="rId13"/>
      <w:footerReference w:type="default" r:id="rId14"/>
      <w:head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ED9" w14:textId="77777777" w:rsidR="00200D40" w:rsidRDefault="00200D40" w:rsidP="007144E9">
      <w:pPr>
        <w:pStyle w:val="CaseNo"/>
      </w:pPr>
      <w:r>
        <w:separator/>
      </w:r>
    </w:p>
  </w:endnote>
  <w:endnote w:type="continuationSeparator" w:id="0">
    <w:p w14:paraId="0F8FB221" w14:textId="77777777" w:rsidR="00200D40" w:rsidRDefault="00200D40" w:rsidP="007144E9">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727E8A"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1D3576A6"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Chemistry Supervisor</w:t>
    </w:r>
  </w:p>
  <w:p w14:paraId="3E065977" w14:textId="7A05DABE" w:rsidR="007144E9" w:rsidRDefault="007144E9" w:rsidP="007144E9">
    <w:pPr>
      <w:tabs>
        <w:tab w:val="center" w:pos="4320"/>
        <w:tab w:val="right" w:pos="8640"/>
      </w:tabs>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947" w14:textId="77777777" w:rsidR="00200D40" w:rsidRDefault="00200D40" w:rsidP="007144E9">
      <w:pPr>
        <w:pStyle w:val="CaseNo"/>
      </w:pPr>
      <w:r>
        <w:separator/>
      </w:r>
    </w:p>
  </w:footnote>
  <w:footnote w:type="continuationSeparator" w:id="0">
    <w:p w14:paraId="1C8BF863" w14:textId="77777777" w:rsidR="00200D40" w:rsidRDefault="00200D40" w:rsidP="007144E9">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6F403884" w:rsidR="000E22FD" w:rsidRPr="00BE2A0D" w:rsidRDefault="00070553"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Seized Drugs</w:t>
    </w:r>
    <w:r w:rsidR="000E22FD">
      <w:rPr>
        <w:rFonts w:ascii="Calibri" w:eastAsia="Verdana" w:hAnsi="Calibri" w:cs="Calibri"/>
      </w:rPr>
      <w:t xml:space="preserve"> Notice of Expert Template</w:t>
    </w:r>
  </w:p>
  <w:p w14:paraId="6820AC36" w14:textId="340547D0"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C97B88">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275DA">
          <w:rPr>
            <w:rFonts w:ascii="Calibri" w:eastAsia="Verdana" w:hAnsi="Calibri" w:cs="Calibri"/>
          </w:rPr>
          <w:t>1/5/2026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0618E3A7"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C97B88">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275DA">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61312"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860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25pt,0" to="473.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D565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08C2"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EFCE7B74"/>
    <w:lvl w:ilvl="0" w:tplc="589E3532">
      <w:start w:val="1"/>
      <w:numFmt w:val="decimal"/>
      <w:lvlText w:val="%1)"/>
      <w:lvlJc w:val="left"/>
      <w:pPr>
        <w:ind w:left="1800" w:hanging="360"/>
      </w:pPr>
      <w:rPr>
        <w:rFonts w:hint="default"/>
      </w:rPr>
    </w:lvl>
    <w:lvl w:ilvl="1" w:tplc="22009FC4">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5"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6"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7"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28"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29"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0"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7"/>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6"/>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5"/>
  </w:num>
  <w:num w:numId="20" w16cid:durableId="1400247266">
    <w:abstractNumId w:val="0"/>
  </w:num>
  <w:num w:numId="21" w16cid:durableId="1796210934">
    <w:abstractNumId w:val="2"/>
  </w:num>
  <w:num w:numId="22" w16cid:durableId="303201536">
    <w:abstractNumId w:val="20"/>
  </w:num>
  <w:num w:numId="23" w16cid:durableId="916404464">
    <w:abstractNumId w:val="30"/>
  </w:num>
  <w:num w:numId="24" w16cid:durableId="249586649">
    <w:abstractNumId w:val="1"/>
  </w:num>
  <w:num w:numId="25" w16cid:durableId="1268154296">
    <w:abstractNumId w:val="14"/>
  </w:num>
  <w:num w:numId="26" w16cid:durableId="282153595">
    <w:abstractNumId w:val="28"/>
  </w:num>
  <w:num w:numId="27" w16cid:durableId="115147393">
    <w:abstractNumId w:val="24"/>
  </w:num>
  <w:num w:numId="28" w16cid:durableId="1001010278">
    <w:abstractNumId w:val="8"/>
  </w:num>
  <w:num w:numId="29" w16cid:durableId="1775394777">
    <w:abstractNumId w:val="12"/>
  </w:num>
  <w:num w:numId="30" w16cid:durableId="1563179846">
    <w:abstractNumId w:val="23"/>
  </w:num>
  <w:num w:numId="31" w16cid:durableId="746848975">
    <w:abstractNumId w:val="29"/>
  </w:num>
  <w:num w:numId="32" w16cid:durableId="1572303225">
    <w:abstractNumId w:val="4"/>
  </w:num>
  <w:num w:numId="33" w16cid:durableId="1996445049">
    <w:abstractNumId w:val="10"/>
  </w:num>
  <w:num w:numId="34" w16cid:durableId="1146819108">
    <w:abstractNumId w:val="15"/>
  </w:num>
  <w:num w:numId="35" w16cid:durableId="838622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5273E"/>
    <w:rsid w:val="00054911"/>
    <w:rsid w:val="0006527D"/>
    <w:rsid w:val="00065457"/>
    <w:rsid w:val="00067B93"/>
    <w:rsid w:val="00070553"/>
    <w:rsid w:val="00072DEE"/>
    <w:rsid w:val="00077ED1"/>
    <w:rsid w:val="000A02EE"/>
    <w:rsid w:val="000E22FD"/>
    <w:rsid w:val="000F5956"/>
    <w:rsid w:val="00103574"/>
    <w:rsid w:val="00132B3A"/>
    <w:rsid w:val="0014533B"/>
    <w:rsid w:val="001507AD"/>
    <w:rsid w:val="00151388"/>
    <w:rsid w:val="001939C3"/>
    <w:rsid w:val="001A1D77"/>
    <w:rsid w:val="001A591D"/>
    <w:rsid w:val="00200D40"/>
    <w:rsid w:val="00203576"/>
    <w:rsid w:val="0023465B"/>
    <w:rsid w:val="00242D32"/>
    <w:rsid w:val="00265FC3"/>
    <w:rsid w:val="002F1E21"/>
    <w:rsid w:val="00360541"/>
    <w:rsid w:val="0039035C"/>
    <w:rsid w:val="003A492B"/>
    <w:rsid w:val="003C03C5"/>
    <w:rsid w:val="003E74BA"/>
    <w:rsid w:val="00410BFF"/>
    <w:rsid w:val="00477611"/>
    <w:rsid w:val="004A4A51"/>
    <w:rsid w:val="005A0497"/>
    <w:rsid w:val="005F41F7"/>
    <w:rsid w:val="005F65F8"/>
    <w:rsid w:val="0061796A"/>
    <w:rsid w:val="00622D4D"/>
    <w:rsid w:val="006275DA"/>
    <w:rsid w:val="006326CF"/>
    <w:rsid w:val="006426CC"/>
    <w:rsid w:val="00650230"/>
    <w:rsid w:val="006726D3"/>
    <w:rsid w:val="00684253"/>
    <w:rsid w:val="006B3033"/>
    <w:rsid w:val="006E30F3"/>
    <w:rsid w:val="006F4353"/>
    <w:rsid w:val="00702B0C"/>
    <w:rsid w:val="007144E9"/>
    <w:rsid w:val="0072394A"/>
    <w:rsid w:val="00726C99"/>
    <w:rsid w:val="00727E8A"/>
    <w:rsid w:val="00731FD7"/>
    <w:rsid w:val="00795F3A"/>
    <w:rsid w:val="007A1560"/>
    <w:rsid w:val="007A389B"/>
    <w:rsid w:val="007B772D"/>
    <w:rsid w:val="007D70BC"/>
    <w:rsid w:val="008103C6"/>
    <w:rsid w:val="00890E01"/>
    <w:rsid w:val="00894E30"/>
    <w:rsid w:val="00900359"/>
    <w:rsid w:val="00910B43"/>
    <w:rsid w:val="00921568"/>
    <w:rsid w:val="00937B94"/>
    <w:rsid w:val="00946310"/>
    <w:rsid w:val="00946F7E"/>
    <w:rsid w:val="009B4F90"/>
    <w:rsid w:val="009C495C"/>
    <w:rsid w:val="009C4B44"/>
    <w:rsid w:val="009D5973"/>
    <w:rsid w:val="009D673F"/>
    <w:rsid w:val="00A03AFE"/>
    <w:rsid w:val="00A579DF"/>
    <w:rsid w:val="00A64E2A"/>
    <w:rsid w:val="00A8326B"/>
    <w:rsid w:val="00A93673"/>
    <w:rsid w:val="00A94032"/>
    <w:rsid w:val="00AB20E6"/>
    <w:rsid w:val="00AD7C62"/>
    <w:rsid w:val="00AF0914"/>
    <w:rsid w:val="00B67EB3"/>
    <w:rsid w:val="00BA14A6"/>
    <w:rsid w:val="00C07A1D"/>
    <w:rsid w:val="00C24710"/>
    <w:rsid w:val="00C5014E"/>
    <w:rsid w:val="00C51D18"/>
    <w:rsid w:val="00C52B26"/>
    <w:rsid w:val="00C915D8"/>
    <w:rsid w:val="00C95F1D"/>
    <w:rsid w:val="00C97B88"/>
    <w:rsid w:val="00CF5E14"/>
    <w:rsid w:val="00D3470F"/>
    <w:rsid w:val="00D87EA7"/>
    <w:rsid w:val="00E60D87"/>
    <w:rsid w:val="00E65665"/>
    <w:rsid w:val="00E71BCE"/>
    <w:rsid w:val="00EC3E53"/>
    <w:rsid w:val="00ED5B72"/>
    <w:rsid w:val="00F3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8D8F0C1D-6AC1-4054-A8D8-3BE08526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semiHidden/>
    <w:unhideWhenUsed/>
    <w:rsid w:val="00A8326B"/>
    <w:pPr>
      <w:spacing w:line="240" w:lineRule="auto"/>
    </w:pPr>
    <w:rPr>
      <w:sz w:val="20"/>
      <w:szCs w:val="20"/>
    </w:rPr>
  </w:style>
  <w:style w:type="character" w:customStyle="1" w:styleId="CommentTextChar">
    <w:name w:val="Comment Text Char"/>
    <w:basedOn w:val="DefaultParagraphFont"/>
    <w:link w:val="CommentText"/>
    <w:semiHidden/>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s.alaska.gov/Statewide/CrimeLab/Quality-Assurance/QualityAssur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1A1D77"/>
    <w:rsid w:val="00477611"/>
    <w:rsid w:val="00551D32"/>
    <w:rsid w:val="00A809AD"/>
    <w:rsid w:val="00B27838"/>
    <w:rsid w:val="00C60A70"/>
    <w:rsid w:val="00D7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Seized Drugs</TermName>
          <TermId xmlns="http://schemas.microsoft.com/office/infopath/2007/PartnerControls">101e4017-9816-4b83-b5bd-179a399e2403</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93E07-D7B0-4ABA-86EE-E2D70002665E}">
  <ds:schemaRefs>
    <ds:schemaRef ds:uri="office.server.policy"/>
  </ds:schemaRefs>
</ds:datastoreItem>
</file>

<file path=customXml/itemProps2.xml><?xml version="1.0" encoding="utf-8"?>
<ds:datastoreItem xmlns:ds="http://schemas.openxmlformats.org/officeDocument/2006/customXml" ds:itemID="{F89F453E-B130-421A-95C1-FBF7FAFC1DDA}">
  <ds:schemaRefs>
    <ds:schemaRef ds:uri="http://purl.org/dc/elements/1.1/"/>
    <ds:schemaRef ds:uri="http://schemas.openxmlformats.org/package/2006/metadata/core-properties"/>
    <ds:schemaRef ds:uri="http://schemas.microsoft.com/office/infopath/2007/PartnerControls"/>
    <ds:schemaRef ds:uri="http://schemas.microsoft.com/sharepoint/v3"/>
    <ds:schemaRef ds:uri="http://www.w3.org/XML/1998/namespace"/>
    <ds:schemaRef ds:uri="http://schemas.microsoft.com/office/2006/documentManagement/types"/>
    <ds:schemaRef ds:uri="http://schemas.microsoft.com/office/2006/metadata/properties"/>
    <ds:schemaRef ds:uri="9aa04e4a-fc13-43a5-a8b6-8416d11377e7"/>
    <ds:schemaRef ds:uri="http://purl.org/dc/dcmitype/"/>
    <ds:schemaRef ds:uri="http://purl.org/dc/terms/"/>
    <ds:schemaRef ds:uri="4e1ede9f-75d2-4f24-a0a0-1ee7387de6e9"/>
    <ds:schemaRef ds:uri="69dada7d-659e-47da-bbde-818d14d6c42b"/>
  </ds:schemaRefs>
</ds:datastoreItem>
</file>

<file path=customXml/itemProps3.xml><?xml version="1.0" encoding="utf-8"?>
<ds:datastoreItem xmlns:ds="http://schemas.openxmlformats.org/officeDocument/2006/customXml" ds:itemID="{0B27A9E5-C0EE-49F0-8381-716AC930B931}">
  <ds:schemaRefs>
    <ds:schemaRef ds:uri="http://schemas.microsoft.com/sharepoint/v3/contenttype/forms"/>
  </ds:schemaRefs>
</ds:datastoreItem>
</file>

<file path=customXml/itemProps4.xml><?xml version="1.0" encoding="utf-8"?>
<ds:datastoreItem xmlns:ds="http://schemas.openxmlformats.org/officeDocument/2006/customXml" ds:itemID="{E319630F-42D1-4EE3-BCE1-E445F00D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4e1ede9f-75d2-4f24-a0a0-1ee7387de6e9"/>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433</Words>
  <Characters>2719</Characters>
  <Application>Microsoft Office Word</Application>
  <DocSecurity>8</DocSecurity>
  <Lines>51</Lines>
  <Paragraphs>20</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19</cp:revision>
  <cp:lastPrinted>2010-05-24T16:08:00Z</cp:lastPrinted>
  <dcterms:created xsi:type="dcterms:W3CDTF">2024-04-01T19:12:00Z</dcterms:created>
  <dcterms:modified xsi:type="dcterms:W3CDTF">2025-12-30T19:36:00Z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1;#Seized Drugs|101e4017-9816-4b83-b5bd-179a399e2403</vt:lpwstr>
  </property>
  <property fmtid="{D5CDD505-2E9C-101B-9397-08002B2CF9AE}" pid="5" name="Document Category">
    <vt:lpwstr>399;#NOE Template|fae694f9-6e70-496e-807c-1f9a2c1d2e8b</vt:lpwstr>
  </property>
  <property fmtid="{D5CDD505-2E9C-101B-9397-08002B2CF9AE}" pid="6" name="Related_x0020_Service">
    <vt:lpwstr>1;#Seized Drugs|101e4017-9816-4b83-b5bd-179a399e2403</vt:lpwstr>
  </property>
  <property fmtid="{D5CDD505-2E9C-101B-9397-08002B2CF9AE}" pid="7" name="Document_x0020_Category">
    <vt:lpwstr>399;#NOE Template|fae694f9-6e70-496e-807c-1f9a2c1d2e8b</vt:lpwstr>
  </property>
</Properties>
</file>